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326" w:rsidRPr="006A3B15" w:rsidRDefault="00F652EC" w:rsidP="006A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Титовский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9A2326" w:rsidRPr="006A3B15" w:rsidRDefault="009A2326" w:rsidP="006A3B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 xml:space="preserve"> Егорьевского района Алтайского края</w:t>
      </w:r>
    </w:p>
    <w:p w:rsidR="009A2326" w:rsidRPr="006A3B15" w:rsidRDefault="009A2326" w:rsidP="006A3B15">
      <w:pPr>
        <w:tabs>
          <w:tab w:val="left" w:pos="84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ab/>
      </w:r>
    </w:p>
    <w:p w:rsidR="009A2326" w:rsidRPr="006A3B15" w:rsidRDefault="009A2326" w:rsidP="006A3B15">
      <w:pPr>
        <w:tabs>
          <w:tab w:val="left" w:pos="84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РЕШЕНИЕ</w:t>
      </w:r>
    </w:p>
    <w:p w:rsidR="009A2326" w:rsidRPr="006A3B15" w:rsidRDefault="009A2326" w:rsidP="006A3B15">
      <w:pPr>
        <w:tabs>
          <w:tab w:val="left" w:pos="84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326" w:rsidRPr="006A3B15" w:rsidRDefault="00F652EC" w:rsidP="006A3B15">
      <w:pPr>
        <w:tabs>
          <w:tab w:val="left" w:pos="8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ноября 2024 года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E3700C">
        <w:rPr>
          <w:rFonts w:ascii="Times New Roman" w:hAnsi="Times New Roman" w:cs="Times New Roman"/>
          <w:sz w:val="28"/>
          <w:szCs w:val="28"/>
        </w:rPr>
        <w:t xml:space="preserve"> 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Титовка</w:t>
      </w:r>
    </w:p>
    <w:p w:rsidR="009A2326" w:rsidRPr="006A3B15" w:rsidRDefault="009A2326" w:rsidP="006A3B15">
      <w:pPr>
        <w:tabs>
          <w:tab w:val="left" w:pos="8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2EC" w:rsidRDefault="009A2326" w:rsidP="00F652EC">
      <w:pPr>
        <w:tabs>
          <w:tab w:val="left" w:pos="8420"/>
        </w:tabs>
        <w:spacing w:after="0"/>
        <w:ind w:right="5244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О введении земельного налога на территории муниципального образования</w:t>
      </w:r>
      <w:r w:rsidR="00946F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A3B15">
        <w:rPr>
          <w:rFonts w:ascii="Times New Roman" w:hAnsi="Times New Roman" w:cs="Times New Roman"/>
          <w:sz w:val="28"/>
          <w:szCs w:val="28"/>
        </w:rPr>
        <w:t xml:space="preserve"> </w:t>
      </w:r>
      <w:r w:rsidR="00F652EC">
        <w:rPr>
          <w:rFonts w:ascii="Times New Roman" w:hAnsi="Times New Roman" w:cs="Times New Roman"/>
          <w:sz w:val="28"/>
          <w:szCs w:val="28"/>
        </w:rPr>
        <w:t>Титовский</w:t>
      </w:r>
      <w:r w:rsidRPr="006A3B1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</w:t>
      </w:r>
    </w:p>
    <w:p w:rsidR="009A2326" w:rsidRPr="006A3B15" w:rsidRDefault="009A2326" w:rsidP="00F652EC">
      <w:pPr>
        <w:tabs>
          <w:tab w:val="left" w:pos="8420"/>
        </w:tabs>
        <w:spacing w:after="0"/>
        <w:ind w:right="5244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2326" w:rsidRPr="006A3B15" w:rsidRDefault="009A2326" w:rsidP="006A3B15">
      <w:pPr>
        <w:tabs>
          <w:tab w:val="left" w:pos="8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2326" w:rsidRPr="006A3B15" w:rsidRDefault="009A2326" w:rsidP="006A3B15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РФ, Устава муниципального образования</w:t>
      </w:r>
      <w:r w:rsidR="00946F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A3B15">
        <w:rPr>
          <w:rFonts w:ascii="Times New Roman" w:hAnsi="Times New Roman" w:cs="Times New Roman"/>
          <w:sz w:val="28"/>
          <w:szCs w:val="28"/>
        </w:rPr>
        <w:t xml:space="preserve"> </w:t>
      </w:r>
      <w:r w:rsidR="00F652EC">
        <w:rPr>
          <w:rFonts w:ascii="Times New Roman" w:hAnsi="Times New Roman" w:cs="Times New Roman"/>
          <w:sz w:val="28"/>
          <w:szCs w:val="28"/>
        </w:rPr>
        <w:t>Титовский</w:t>
      </w:r>
      <w:r w:rsidRPr="006A3B1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края, </w:t>
      </w:r>
      <w:r w:rsidR="00F652EC">
        <w:rPr>
          <w:rFonts w:ascii="Times New Roman" w:hAnsi="Times New Roman" w:cs="Times New Roman"/>
          <w:sz w:val="28"/>
          <w:szCs w:val="28"/>
        </w:rPr>
        <w:t>Титовский</w:t>
      </w:r>
      <w:r w:rsidRPr="006A3B15">
        <w:rPr>
          <w:rFonts w:ascii="Times New Roman" w:hAnsi="Times New Roman" w:cs="Times New Roman"/>
          <w:sz w:val="28"/>
          <w:szCs w:val="28"/>
        </w:rPr>
        <w:t xml:space="preserve"> сельский Совет депутатов Егорьевского района Алтайского края РЕШИЛ:</w:t>
      </w:r>
    </w:p>
    <w:p w:rsidR="009A2326" w:rsidRPr="006A3B15" w:rsidRDefault="009A2326" w:rsidP="006A3B15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>1. Установить и ввести в действие земельный налог, обязательный к уплате на территории муниципального образования</w:t>
      </w:r>
      <w:r w:rsidR="00946F98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A3B15">
        <w:rPr>
          <w:rFonts w:ascii="Times New Roman" w:hAnsi="Times New Roman" w:cs="Times New Roman"/>
          <w:sz w:val="28"/>
          <w:szCs w:val="28"/>
        </w:rPr>
        <w:t xml:space="preserve"> </w:t>
      </w:r>
      <w:r w:rsidR="00F652EC">
        <w:rPr>
          <w:rFonts w:ascii="Times New Roman" w:hAnsi="Times New Roman" w:cs="Times New Roman"/>
          <w:sz w:val="28"/>
          <w:szCs w:val="28"/>
        </w:rPr>
        <w:t>Титовский</w:t>
      </w:r>
      <w:r w:rsidRPr="006A3B1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</w:p>
    <w:p w:rsidR="009A2326" w:rsidRPr="006A3B15" w:rsidRDefault="009A2326" w:rsidP="006A3B1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C029EC">
        <w:rPr>
          <w:rFonts w:ascii="Times New Roman" w:hAnsi="Times New Roman" w:cs="Times New Roman"/>
          <w:sz w:val="28"/>
          <w:szCs w:val="28"/>
        </w:rPr>
        <w:t>Налоговые ставки земельного налога установить в следующих размерах от кадастровой стоимости земельных участков,</w:t>
      </w:r>
      <w:r w:rsidRPr="006A3B15">
        <w:rPr>
          <w:rFonts w:ascii="Times New Roman" w:hAnsi="Times New Roman" w:cs="Times New Roman"/>
          <w:color w:val="000000"/>
          <w:sz w:val="28"/>
          <w:szCs w:val="28"/>
        </w:rPr>
        <w:t xml:space="preserve"> признаваемых объектом налогообложения в соответствии с Налоговым кодексом Российской Федерации:</w:t>
      </w:r>
    </w:p>
    <w:p w:rsidR="009A2326" w:rsidRPr="006A3B15" w:rsidRDefault="009A2326" w:rsidP="006A3B1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>1) 0,3 процента в отношении земельных участков:</w:t>
      </w:r>
    </w:p>
    <w:p w:rsidR="009A2326" w:rsidRPr="006A3B15" w:rsidRDefault="009A2326" w:rsidP="006A3B1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A2326" w:rsidRPr="006A3B15" w:rsidRDefault="009A2326" w:rsidP="006A3B1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3B15">
        <w:rPr>
          <w:rFonts w:ascii="Times New Roman" w:hAnsi="Times New Roman" w:cs="Times New Roman"/>
          <w:color w:val="000000"/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B93034" w:rsidRPr="006A3B15"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946F98"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земельных участков, кадастровая стоимость каждого из которых</w:t>
      </w:r>
      <w:proofErr w:type="gramEnd"/>
      <w:r w:rsidR="00946F98">
        <w:rPr>
          <w:rFonts w:ascii="Times New Roman" w:hAnsi="Times New Roman" w:cs="Times New Roman"/>
          <w:color w:val="000000"/>
          <w:sz w:val="28"/>
          <w:szCs w:val="28"/>
        </w:rPr>
        <w:t xml:space="preserve"> превышает 300 миллионов рублей</w:t>
      </w:r>
      <w:r w:rsidR="00B93034" w:rsidRPr="006A3B1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A2326" w:rsidRPr="00B9375A" w:rsidRDefault="00CF7DEE" w:rsidP="006A3B15">
      <w:pPr>
        <w:spacing w:after="0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используемых в предпринимательской деятельности, </w:t>
      </w:r>
      <w:r w:rsidR="009A2326" w:rsidRPr="006A3B15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приобретенных (предоставленных) для личного подсобного хозяйства, </w:t>
      </w:r>
      <w:r w:rsidR="00B9375A">
        <w:rPr>
          <w:rFonts w:ascii="Times New Roman" w:hAnsi="Times New Roman" w:cs="Times New Roman"/>
          <w:color w:val="000000"/>
          <w:sz w:val="28"/>
          <w:szCs w:val="28"/>
        </w:rPr>
        <w:t xml:space="preserve">садоводства или </w:t>
      </w:r>
      <w:r w:rsidR="009A2326" w:rsidRPr="006A3B15">
        <w:rPr>
          <w:rFonts w:ascii="Times New Roman" w:hAnsi="Times New Roman" w:cs="Times New Roman"/>
          <w:color w:val="000000"/>
          <w:sz w:val="28"/>
          <w:szCs w:val="28"/>
        </w:rPr>
        <w:t>огородничества</w:t>
      </w:r>
      <w:r w:rsidR="009A2326" w:rsidRPr="00B9375A">
        <w:rPr>
          <w:rFonts w:ascii="Times New Roman" w:hAnsi="Times New Roman" w:cs="Times New Roman"/>
          <w:sz w:val="28"/>
          <w:szCs w:val="28"/>
        </w:rPr>
        <w:t>, а также</w:t>
      </w:r>
      <w:r w:rsidR="00B9375A" w:rsidRPr="00B9375A">
        <w:rPr>
          <w:rFonts w:ascii="Times New Roman" w:hAnsi="Times New Roman" w:cs="Times New Roman"/>
          <w:sz w:val="28"/>
          <w:szCs w:val="28"/>
        </w:rPr>
        <w:t xml:space="preserve"> земельных участков общего назначения </w:t>
      </w:r>
      <w:r w:rsidR="00B9375A" w:rsidRPr="00B9375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предусмотренных Федеральным </w:t>
      </w:r>
      <w:hyperlink r:id="rId5" w:anchor="dst0" w:history="1">
        <w:r w:rsidR="00B9375A" w:rsidRPr="00B9375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B9375A" w:rsidRPr="00B9375A">
        <w:rPr>
          <w:rFonts w:ascii="Times New Roman" w:hAnsi="Times New Roman" w:cs="Times New Roman"/>
          <w:sz w:val="28"/>
          <w:szCs w:val="28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946F98">
        <w:rPr>
          <w:rFonts w:ascii="Times New Roman" w:hAnsi="Times New Roman" w:cs="Times New Roman"/>
          <w:sz w:val="28"/>
          <w:szCs w:val="28"/>
          <w:shd w:val="clear" w:color="auto" w:fill="FFFFFF"/>
        </w:rPr>
        <w:t>, за исключением указанных в настоящем абзаце земельных участков, кадастровая стоимость каждого</w:t>
      </w:r>
      <w:proofErr w:type="gramEnd"/>
      <w:r w:rsidR="00946F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которых превышает 300 миллионов рублей</w:t>
      </w:r>
      <w:r w:rsidR="009A2326" w:rsidRPr="00B9375A">
        <w:rPr>
          <w:rFonts w:ascii="Times New Roman" w:hAnsi="Times New Roman" w:cs="Times New Roman"/>
          <w:sz w:val="28"/>
          <w:szCs w:val="28"/>
        </w:rPr>
        <w:t>;</w:t>
      </w:r>
    </w:p>
    <w:p w:rsidR="009A2326" w:rsidRPr="006A3B15" w:rsidRDefault="009A2326" w:rsidP="006A3B1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A2326" w:rsidRPr="006A3B15" w:rsidRDefault="009A2326" w:rsidP="006A3B15">
      <w:pPr>
        <w:spacing w:after="0"/>
        <w:ind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B15">
        <w:rPr>
          <w:rFonts w:ascii="Times New Roman" w:hAnsi="Times New Roman" w:cs="Times New Roman"/>
          <w:color w:val="000000"/>
          <w:sz w:val="28"/>
          <w:szCs w:val="28"/>
        </w:rPr>
        <w:t>2) 1,5 процента в отношении прочих земельных участков.</w:t>
      </w:r>
    </w:p>
    <w:p w:rsidR="009A2326" w:rsidRPr="006A3B15" w:rsidRDefault="00731F2F" w:rsidP="00946F98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. Признать утратившим силу решения </w:t>
      </w:r>
      <w:r w:rsidR="00F652EC">
        <w:rPr>
          <w:rFonts w:ascii="Times New Roman" w:hAnsi="Times New Roman" w:cs="Times New Roman"/>
          <w:sz w:val="28"/>
          <w:szCs w:val="28"/>
        </w:rPr>
        <w:t>Титовского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Егор</w:t>
      </w:r>
      <w:r w:rsidR="003A2FF1">
        <w:rPr>
          <w:rFonts w:ascii="Times New Roman" w:hAnsi="Times New Roman" w:cs="Times New Roman"/>
          <w:sz w:val="28"/>
          <w:szCs w:val="28"/>
        </w:rPr>
        <w:t>ьевского района Алтайского края</w:t>
      </w:r>
      <w:r w:rsidR="00946F98">
        <w:rPr>
          <w:rFonts w:ascii="Times New Roman" w:hAnsi="Times New Roman" w:cs="Times New Roman"/>
          <w:sz w:val="28"/>
          <w:szCs w:val="28"/>
        </w:rPr>
        <w:t xml:space="preserve"> от </w:t>
      </w:r>
      <w:r w:rsidR="00F652EC">
        <w:rPr>
          <w:rFonts w:ascii="Times New Roman" w:hAnsi="Times New Roman" w:cs="Times New Roman"/>
          <w:sz w:val="28"/>
          <w:szCs w:val="28"/>
        </w:rPr>
        <w:t>24 октября</w:t>
      </w:r>
      <w:r w:rsidR="00946F98">
        <w:rPr>
          <w:rFonts w:ascii="Times New Roman" w:hAnsi="Times New Roman" w:cs="Times New Roman"/>
          <w:sz w:val="28"/>
          <w:szCs w:val="28"/>
        </w:rPr>
        <w:t xml:space="preserve"> 2019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F652EC">
        <w:rPr>
          <w:rFonts w:ascii="Times New Roman" w:hAnsi="Times New Roman" w:cs="Times New Roman"/>
          <w:sz w:val="28"/>
          <w:szCs w:val="28"/>
        </w:rPr>
        <w:t>8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«О введении земельного налога на территории муниципального образования </w:t>
      </w:r>
      <w:r w:rsidR="00F652EC">
        <w:rPr>
          <w:rFonts w:ascii="Times New Roman" w:hAnsi="Times New Roman" w:cs="Times New Roman"/>
          <w:sz w:val="28"/>
          <w:szCs w:val="28"/>
        </w:rPr>
        <w:t>Титовский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946F98">
        <w:rPr>
          <w:rFonts w:ascii="Times New Roman" w:hAnsi="Times New Roman" w:cs="Times New Roman"/>
          <w:sz w:val="28"/>
          <w:szCs w:val="28"/>
        </w:rPr>
        <w:t>».</w:t>
      </w:r>
    </w:p>
    <w:p w:rsidR="009A2326" w:rsidRPr="006A3B15" w:rsidRDefault="00731F2F" w:rsidP="006A3B15">
      <w:pPr>
        <w:spacing w:after="0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326" w:rsidRPr="006A3B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2326" w:rsidRPr="006A3B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46F98" w:rsidRDefault="00731F2F" w:rsidP="0094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2326" w:rsidRPr="006A3B15">
        <w:rPr>
          <w:rFonts w:ascii="Times New Roman" w:hAnsi="Times New Roman" w:cs="Times New Roman"/>
          <w:sz w:val="28"/>
          <w:szCs w:val="28"/>
        </w:rPr>
        <w:t xml:space="preserve">. </w:t>
      </w:r>
      <w:r w:rsidR="00946F9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2025 года, но не ранее чем по истечении одного месяца со дня его официального опубликования </w:t>
      </w:r>
      <w:r w:rsidR="00946F98">
        <w:rPr>
          <w:rFonts w:ascii="Calibri" w:eastAsia="Times New Roman" w:hAnsi="Calibri" w:cs="Times New Roman"/>
          <w:sz w:val="28"/>
          <w:szCs w:val="28"/>
        </w:rPr>
        <w:t xml:space="preserve">в </w:t>
      </w:r>
      <w:r w:rsidR="00946F98" w:rsidRPr="00EB4943">
        <w:rPr>
          <w:rFonts w:ascii="Times New Roman" w:eastAsia="Times New Roman" w:hAnsi="Times New Roman" w:cs="Times New Roman"/>
          <w:sz w:val="28"/>
          <w:szCs w:val="28"/>
        </w:rPr>
        <w:t xml:space="preserve">Сборнике муниципальных правовых актов </w:t>
      </w:r>
      <w:r w:rsidR="00F652EC">
        <w:rPr>
          <w:rFonts w:ascii="Times New Roman" w:eastAsia="Times New Roman" w:hAnsi="Times New Roman" w:cs="Times New Roman"/>
          <w:sz w:val="28"/>
          <w:szCs w:val="28"/>
        </w:rPr>
        <w:t>Титовского</w:t>
      </w:r>
      <w:r w:rsidR="00946F9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46F98" w:rsidRPr="00EB4943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  <w:r w:rsidR="00946F98">
        <w:rPr>
          <w:rFonts w:ascii="Times New Roman" w:hAnsi="Times New Roman" w:cs="Times New Roman"/>
          <w:sz w:val="28"/>
          <w:szCs w:val="28"/>
        </w:rPr>
        <w:t>.</w:t>
      </w:r>
    </w:p>
    <w:p w:rsidR="00946F98" w:rsidRDefault="00946F98" w:rsidP="0094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26" w:rsidRPr="006A3B15" w:rsidRDefault="009A2326" w:rsidP="00946F98">
      <w:pPr>
        <w:tabs>
          <w:tab w:val="left" w:pos="36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326" w:rsidRPr="006A3B15" w:rsidRDefault="009A2326" w:rsidP="006A3B15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A43" w:rsidRDefault="009A2326" w:rsidP="003A2FF1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B15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</w:t>
      </w:r>
      <w:r w:rsidR="00F652E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6A3B1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52EC">
        <w:rPr>
          <w:rFonts w:ascii="Times New Roman" w:hAnsi="Times New Roman" w:cs="Times New Roman"/>
          <w:sz w:val="28"/>
          <w:szCs w:val="28"/>
        </w:rPr>
        <w:t>О. В. Понарина</w:t>
      </w: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7BE" w:rsidRDefault="006747BE" w:rsidP="006A3B1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47BE" w:rsidSect="00E3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326"/>
    <w:rsid w:val="00161691"/>
    <w:rsid w:val="00292252"/>
    <w:rsid w:val="00353BAD"/>
    <w:rsid w:val="003A2FF1"/>
    <w:rsid w:val="004956CD"/>
    <w:rsid w:val="004E4A43"/>
    <w:rsid w:val="004F0600"/>
    <w:rsid w:val="005D003C"/>
    <w:rsid w:val="006747BE"/>
    <w:rsid w:val="006A3B15"/>
    <w:rsid w:val="006F36F7"/>
    <w:rsid w:val="00731F2F"/>
    <w:rsid w:val="007427FF"/>
    <w:rsid w:val="00913A5E"/>
    <w:rsid w:val="00946F98"/>
    <w:rsid w:val="009A2326"/>
    <w:rsid w:val="00B93034"/>
    <w:rsid w:val="00B9375A"/>
    <w:rsid w:val="00C029EC"/>
    <w:rsid w:val="00C44ED2"/>
    <w:rsid w:val="00CF7DEE"/>
    <w:rsid w:val="00E34D04"/>
    <w:rsid w:val="00E3700C"/>
    <w:rsid w:val="00F55364"/>
    <w:rsid w:val="00F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47BE"/>
    <w:rPr>
      <w:b/>
      <w:bCs/>
    </w:rPr>
  </w:style>
  <w:style w:type="character" w:styleId="a5">
    <w:name w:val="Hyperlink"/>
    <w:basedOn w:val="a0"/>
    <w:uiPriority w:val="99"/>
    <w:semiHidden/>
    <w:unhideWhenUsed/>
    <w:rsid w:val="00674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42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СельсоветТ</cp:lastModifiedBy>
  <cp:revision>16</cp:revision>
  <cp:lastPrinted>2024-11-11T08:00:00Z</cp:lastPrinted>
  <dcterms:created xsi:type="dcterms:W3CDTF">2019-10-23T04:22:00Z</dcterms:created>
  <dcterms:modified xsi:type="dcterms:W3CDTF">2024-11-11T08:02:00Z</dcterms:modified>
</cp:coreProperties>
</file>